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18" w:rsidRPr="00D23718" w:rsidRDefault="00D23718" w:rsidP="00D237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718">
        <w:rPr>
          <w:rFonts w:ascii="Times New Roman" w:hAnsi="Times New Roman" w:cs="Times New Roman"/>
          <w:b w:val="0"/>
          <w:sz w:val="24"/>
          <w:szCs w:val="24"/>
        </w:rPr>
        <w:t xml:space="preserve">         РОСТОВСКАЯ ОБЛАСТЬ</w:t>
      </w:r>
      <w:r w:rsidRPr="00D23718">
        <w:rPr>
          <w:rFonts w:ascii="Times New Roman" w:hAnsi="Times New Roman" w:cs="Times New Roman"/>
          <w:b w:val="0"/>
          <w:sz w:val="24"/>
          <w:szCs w:val="24"/>
        </w:rPr>
        <w:br/>
        <w:t xml:space="preserve">          КРАСНОСУЛИНСКИЙ РАЙОН</w:t>
      </w:r>
    </w:p>
    <w:p w:rsidR="00D23718" w:rsidRPr="00D23718" w:rsidRDefault="00D23718" w:rsidP="00D2371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718">
        <w:rPr>
          <w:rFonts w:ascii="Times New Roman" w:hAnsi="Times New Roman" w:cs="Times New Roman"/>
          <w:b w:val="0"/>
          <w:sz w:val="24"/>
          <w:szCs w:val="24"/>
        </w:rPr>
        <w:t xml:space="preserve">         СОБРАНИЕ ДЕПУТАТОВ ВЛАДИМИРОВСКОГО СЕЛЬСКОГО ПОСЕЛЕНИЯ</w:t>
      </w:r>
    </w:p>
    <w:p w:rsidR="00D23718" w:rsidRPr="00D23718" w:rsidRDefault="00D23718" w:rsidP="00D2371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3718" w:rsidRPr="00D23718" w:rsidRDefault="00D23718" w:rsidP="00D2371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23718" w:rsidRPr="00D23718" w:rsidRDefault="00D23718" w:rsidP="00D2371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71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23718" w:rsidRPr="00D23718" w:rsidRDefault="00D23718" w:rsidP="00D23718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4"/>
        </w:rPr>
      </w:pPr>
    </w:p>
    <w:p w:rsidR="00D23718" w:rsidRDefault="00D23718" w:rsidP="00D23718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 w:rsidRPr="00D23718">
        <w:rPr>
          <w:rFonts w:ascii="Times New Roman" w:hAnsi="Times New Roman" w:cs="Times New Roman"/>
          <w:b w:val="0"/>
          <w:sz w:val="24"/>
        </w:rPr>
        <w:t xml:space="preserve">  25.12.2020г.                                                   №  116</w:t>
      </w:r>
      <w:r w:rsidRPr="007F1576">
        <w:rPr>
          <w:rFonts w:ascii="Times New Roman" w:hAnsi="Times New Roman"/>
          <w:b w:val="0"/>
          <w:sz w:val="24"/>
        </w:rPr>
        <w:t xml:space="preserve">                                   ст</w:t>
      </w:r>
      <w:proofErr w:type="gramStart"/>
      <w:r w:rsidRPr="007F1576">
        <w:rPr>
          <w:rFonts w:ascii="Times New Roman" w:hAnsi="Times New Roman"/>
          <w:b w:val="0"/>
          <w:sz w:val="24"/>
        </w:rPr>
        <w:t>.В</w:t>
      </w:r>
      <w:proofErr w:type="gramEnd"/>
      <w:r w:rsidRPr="007F1576">
        <w:rPr>
          <w:rFonts w:ascii="Times New Roman" w:hAnsi="Times New Roman"/>
          <w:b w:val="0"/>
          <w:sz w:val="24"/>
        </w:rPr>
        <w:t>ладимировская</w:t>
      </w:r>
    </w:p>
    <w:p w:rsidR="00D23718" w:rsidRPr="007F1576" w:rsidRDefault="00D23718" w:rsidP="00D23718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E17575" w:rsidRDefault="00E17575">
      <w:pPr>
        <w:spacing w:line="276" w:lineRule="exact"/>
        <w:rPr>
          <w:sz w:val="28"/>
          <w:szCs w:val="28"/>
        </w:rPr>
      </w:pPr>
    </w:p>
    <w:p w:rsidR="007D326D" w:rsidRPr="007D326D" w:rsidRDefault="003B68F3" w:rsidP="007D326D">
      <w:pPr>
        <w:pStyle w:val="Heading1"/>
        <w:numPr>
          <w:ilvl w:val="0"/>
          <w:numId w:val="0"/>
        </w:numPr>
      </w:pPr>
      <w:r w:rsidRPr="007D326D">
        <w:rPr>
          <w:b/>
          <w:szCs w:val="28"/>
        </w:rPr>
        <w:t xml:space="preserve">Об утверждении положения </w:t>
      </w:r>
    </w:p>
    <w:p w:rsidR="007D326D" w:rsidRDefault="003B68F3" w:rsidP="007D32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решения </w:t>
      </w:r>
    </w:p>
    <w:p w:rsidR="007D326D" w:rsidRDefault="003B68F3" w:rsidP="007D32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уставов хуторских, </w:t>
      </w:r>
    </w:p>
    <w:p w:rsidR="007D326D" w:rsidRDefault="003B68F3" w:rsidP="007D32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станичных казачьих обществ </w:t>
      </w:r>
    </w:p>
    <w:p w:rsidR="007D326D" w:rsidRDefault="007D326D" w:rsidP="007D326D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Владимировского </w:t>
      </w:r>
      <w:r w:rsidR="003B68F3">
        <w:rPr>
          <w:b/>
          <w:sz w:val="28"/>
          <w:szCs w:val="28"/>
        </w:rPr>
        <w:t xml:space="preserve">сельского поселения </w:t>
      </w:r>
    </w:p>
    <w:p w:rsidR="00E17575" w:rsidRDefault="007D326D" w:rsidP="007D326D">
      <w:pPr>
        <w:widowControl w:val="0"/>
      </w:pPr>
      <w:r>
        <w:rPr>
          <w:b/>
          <w:sz w:val="28"/>
          <w:szCs w:val="28"/>
        </w:rPr>
        <w:t xml:space="preserve">Красносулинского </w:t>
      </w:r>
      <w:r w:rsidR="003B68F3">
        <w:rPr>
          <w:b/>
          <w:sz w:val="28"/>
          <w:szCs w:val="28"/>
        </w:rPr>
        <w:t>района</w:t>
      </w:r>
    </w:p>
    <w:p w:rsidR="00E17575" w:rsidRDefault="00E17575" w:rsidP="007D326D">
      <w:pPr>
        <w:widowControl w:val="0"/>
      </w:pPr>
    </w:p>
    <w:p w:rsidR="00E17575" w:rsidRDefault="00E17575">
      <w:pPr>
        <w:widowControl w:val="0"/>
        <w:jc w:val="center"/>
      </w:pPr>
    </w:p>
    <w:p w:rsidR="00E17575" w:rsidRDefault="00E17575">
      <w:pPr>
        <w:widowControl w:val="0"/>
        <w:jc w:val="center"/>
      </w:pPr>
    </w:p>
    <w:p w:rsidR="00E17575" w:rsidRDefault="00E17575">
      <w:pPr>
        <w:jc w:val="center"/>
        <w:rPr>
          <w:b/>
          <w:sz w:val="28"/>
          <w:szCs w:val="28"/>
        </w:rPr>
      </w:pPr>
    </w:p>
    <w:p w:rsidR="007D326D" w:rsidRDefault="003B68F3" w:rsidP="007D3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пунктами 3.6 Указа Президента Российской Федерации от 15 июня 1992 года  № 632 "О мерах по реализации Закона </w:t>
      </w:r>
      <w:proofErr w:type="gramStart"/>
      <w:r>
        <w:rPr>
          <w:sz w:val="28"/>
          <w:szCs w:val="28"/>
        </w:rPr>
        <w:t>Российской Федерации "О реабилитации репрессированных народов" в отношении казачества"  и Типовым положением о согласовании и утверждении уставов казачьих обществ, утвержденным Приказом Федерального агентства по делам национальностей от 6 апреля 2020 года № 45, в целях организации и совершенствования работы по согласованию и утверж</w:t>
      </w:r>
      <w:r w:rsidR="007D326D">
        <w:rPr>
          <w:sz w:val="28"/>
          <w:szCs w:val="28"/>
        </w:rPr>
        <w:t xml:space="preserve">дению уставов казачьих обществ, руководствуясь ст.33 Устава муниципального образования «Владимировское  сельское  поселение»,- </w:t>
      </w:r>
      <w:proofErr w:type="gramEnd"/>
    </w:p>
    <w:p w:rsidR="00E17575" w:rsidRPr="007D326D" w:rsidRDefault="007D326D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ПОСТАНОВЛЯЮ</w:t>
      </w:r>
      <w:r w:rsidR="003B68F3" w:rsidRPr="007D326D">
        <w:rPr>
          <w:sz w:val="36"/>
          <w:szCs w:val="36"/>
        </w:rPr>
        <w:t xml:space="preserve">: </w:t>
      </w:r>
    </w:p>
    <w:p w:rsidR="00E17575" w:rsidRDefault="003B68F3">
      <w:pPr>
        <w:tabs>
          <w:tab w:val="left" w:pos="900"/>
        </w:tabs>
        <w:ind w:firstLine="840"/>
        <w:jc w:val="both"/>
      </w:pPr>
      <w:r>
        <w:rPr>
          <w:sz w:val="28"/>
          <w:szCs w:val="28"/>
        </w:rPr>
        <w:t xml:space="preserve">1.Утвердить  положение о порядке принятия решения об утверждении уставов хуторских, станичных казачьих обществ </w:t>
      </w:r>
      <w:r>
        <w:rPr>
          <w:sz w:val="28"/>
        </w:rPr>
        <w:t xml:space="preserve"> </w:t>
      </w:r>
      <w:r w:rsidR="007D326D">
        <w:rPr>
          <w:sz w:val="28"/>
        </w:rPr>
        <w:t xml:space="preserve">Владимировского </w:t>
      </w:r>
      <w:r>
        <w:rPr>
          <w:sz w:val="28"/>
        </w:rPr>
        <w:t xml:space="preserve">сельского поселения </w:t>
      </w:r>
      <w:r w:rsidR="007D326D">
        <w:rPr>
          <w:sz w:val="28"/>
        </w:rPr>
        <w:t xml:space="preserve">Красносулинского </w:t>
      </w:r>
      <w:r>
        <w:rPr>
          <w:sz w:val="28"/>
        </w:rPr>
        <w:t xml:space="preserve">района </w:t>
      </w:r>
      <w:r>
        <w:rPr>
          <w:sz w:val="28"/>
          <w:szCs w:val="28"/>
        </w:rPr>
        <w:t>(прилагается).</w:t>
      </w:r>
    </w:p>
    <w:p w:rsidR="00E17575" w:rsidRDefault="003B68F3">
      <w:pPr>
        <w:tabs>
          <w:tab w:val="left" w:pos="900"/>
        </w:tabs>
        <w:ind w:firstLine="840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D326D">
        <w:rPr>
          <w:sz w:val="28"/>
          <w:szCs w:val="28"/>
        </w:rPr>
        <w:t xml:space="preserve">Владимировского </w:t>
      </w:r>
      <w:r>
        <w:rPr>
          <w:sz w:val="28"/>
          <w:szCs w:val="28"/>
        </w:rPr>
        <w:t>сельского поселения в сети «Интернет».</w:t>
      </w:r>
    </w:p>
    <w:p w:rsidR="00E17575" w:rsidRDefault="003B68F3">
      <w:pPr>
        <w:jc w:val="both"/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7D326D">
        <w:rPr>
          <w:sz w:val="28"/>
          <w:szCs w:val="28"/>
        </w:rPr>
        <w:t>главу Администрации</w:t>
      </w:r>
      <w:r>
        <w:rPr>
          <w:sz w:val="28"/>
          <w:szCs w:val="28"/>
        </w:rPr>
        <w:t xml:space="preserve"> </w:t>
      </w:r>
      <w:r w:rsidR="007D326D">
        <w:rPr>
          <w:sz w:val="28"/>
          <w:szCs w:val="28"/>
        </w:rPr>
        <w:t xml:space="preserve">Владимировского </w:t>
      </w:r>
      <w:r>
        <w:rPr>
          <w:sz w:val="28"/>
          <w:szCs w:val="28"/>
        </w:rPr>
        <w:t xml:space="preserve">сельского поселения </w:t>
      </w:r>
      <w:r w:rsidR="007D326D">
        <w:rPr>
          <w:sz w:val="28"/>
          <w:szCs w:val="28"/>
        </w:rPr>
        <w:t>А.В</w:t>
      </w:r>
      <w:r>
        <w:rPr>
          <w:sz w:val="28"/>
          <w:szCs w:val="28"/>
        </w:rPr>
        <w:t>.</w:t>
      </w:r>
      <w:r w:rsidR="007D326D">
        <w:rPr>
          <w:sz w:val="28"/>
          <w:szCs w:val="28"/>
        </w:rPr>
        <w:t>Изварина</w:t>
      </w:r>
    </w:p>
    <w:p w:rsidR="00E17575" w:rsidRDefault="003B68F3">
      <w:pPr>
        <w:pStyle w:val="aa"/>
        <w:tabs>
          <w:tab w:val="left" w:pos="700"/>
          <w:tab w:val="left" w:pos="1080"/>
        </w:tabs>
        <w:ind w:left="0"/>
      </w:pPr>
      <w:r>
        <w:rPr>
          <w:szCs w:val="28"/>
        </w:rPr>
        <w:t xml:space="preserve">            4. Постановление вступает в силу</w:t>
      </w:r>
      <w:r>
        <w:t xml:space="preserve"> со дня его подписания.</w:t>
      </w:r>
    </w:p>
    <w:p w:rsidR="00E17575" w:rsidRDefault="00E17575">
      <w:pPr>
        <w:pStyle w:val="aa"/>
        <w:tabs>
          <w:tab w:val="left" w:pos="1080"/>
        </w:tabs>
        <w:ind w:left="0" w:firstLine="840"/>
      </w:pPr>
    </w:p>
    <w:p w:rsidR="00E17575" w:rsidRDefault="00E17575">
      <w:pPr>
        <w:pStyle w:val="aa"/>
        <w:tabs>
          <w:tab w:val="left" w:pos="1080"/>
        </w:tabs>
        <w:ind w:left="0" w:firstLine="840"/>
      </w:pPr>
    </w:p>
    <w:p w:rsidR="00D22375" w:rsidRDefault="003B68F3" w:rsidP="00D22375">
      <w:pPr>
        <w:pStyle w:val="aa"/>
        <w:tabs>
          <w:tab w:val="left" w:pos="700"/>
          <w:tab w:val="left" w:pos="1080"/>
          <w:tab w:val="left" w:pos="7095"/>
        </w:tabs>
        <w:ind w:left="0"/>
        <w:rPr>
          <w:szCs w:val="24"/>
        </w:rPr>
      </w:pPr>
      <w:r>
        <w:t xml:space="preserve"> </w:t>
      </w:r>
      <w:r w:rsidR="00D22375">
        <w:rPr>
          <w:szCs w:val="24"/>
        </w:rPr>
        <w:t>Председатель Собрания депутатов-Глава</w:t>
      </w:r>
      <w:r w:rsidR="00D22375">
        <w:rPr>
          <w:szCs w:val="24"/>
        </w:rPr>
        <w:tab/>
        <w:t>О.С.Смагина</w:t>
      </w:r>
    </w:p>
    <w:p w:rsidR="00D22375" w:rsidRDefault="00D22375" w:rsidP="00D22375">
      <w:pPr>
        <w:pStyle w:val="aa"/>
        <w:tabs>
          <w:tab w:val="left" w:pos="700"/>
          <w:tab w:val="left" w:pos="1080"/>
        </w:tabs>
        <w:ind w:left="0"/>
      </w:pPr>
      <w:r>
        <w:t xml:space="preserve">Владимировского сельского поселения </w:t>
      </w:r>
    </w:p>
    <w:p w:rsidR="00040545" w:rsidRDefault="003B68F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</w:p>
    <w:p w:rsidR="00D22375" w:rsidRDefault="0004054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</w:t>
      </w:r>
    </w:p>
    <w:p w:rsidR="00D23718" w:rsidRDefault="00D2237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</w:p>
    <w:p w:rsidR="00D23718" w:rsidRDefault="00D23718">
      <w:pPr>
        <w:rPr>
          <w:sz w:val="28"/>
        </w:rPr>
      </w:pPr>
    </w:p>
    <w:p w:rsidR="00E17575" w:rsidRDefault="00D23718">
      <w:r>
        <w:rPr>
          <w:sz w:val="28"/>
        </w:rPr>
        <w:lastRenderedPageBreak/>
        <w:t xml:space="preserve">                                                                                             </w:t>
      </w:r>
      <w:r w:rsidR="003B68F3">
        <w:rPr>
          <w:sz w:val="28"/>
        </w:rPr>
        <w:t xml:space="preserve">ПРИЛОЖЕНИЕ </w:t>
      </w:r>
    </w:p>
    <w:p w:rsidR="00E17575" w:rsidRDefault="00E17575">
      <w:pPr>
        <w:ind w:left="4956"/>
        <w:jc w:val="center"/>
        <w:rPr>
          <w:sz w:val="28"/>
        </w:rPr>
      </w:pPr>
    </w:p>
    <w:p w:rsidR="00E17575" w:rsidRDefault="003B68F3">
      <w:pPr>
        <w:ind w:left="4956"/>
        <w:jc w:val="center"/>
        <w:rPr>
          <w:sz w:val="28"/>
        </w:rPr>
      </w:pPr>
      <w:r>
        <w:rPr>
          <w:sz w:val="28"/>
        </w:rPr>
        <w:t>УТВЕРЖДЕНО</w:t>
      </w:r>
    </w:p>
    <w:p w:rsidR="00E17575" w:rsidRDefault="003B68F3">
      <w:pPr>
        <w:ind w:left="4956"/>
        <w:jc w:val="center"/>
        <w:rPr>
          <w:sz w:val="28"/>
        </w:rPr>
      </w:pPr>
      <w:r>
        <w:rPr>
          <w:sz w:val="28"/>
        </w:rPr>
        <w:t xml:space="preserve">постановлением </w:t>
      </w:r>
      <w:r w:rsidR="00040545">
        <w:rPr>
          <w:sz w:val="28"/>
        </w:rPr>
        <w:t>Председателя Собрания депутатов</w:t>
      </w:r>
    </w:p>
    <w:p w:rsidR="00E17575" w:rsidRDefault="007D326D">
      <w:pPr>
        <w:ind w:left="4956"/>
        <w:jc w:val="center"/>
      </w:pPr>
      <w:r>
        <w:rPr>
          <w:sz w:val="28"/>
        </w:rPr>
        <w:t xml:space="preserve">Владимировского </w:t>
      </w:r>
      <w:r w:rsidR="003B68F3">
        <w:rPr>
          <w:sz w:val="28"/>
        </w:rPr>
        <w:t>сельского поселения</w:t>
      </w:r>
    </w:p>
    <w:p w:rsidR="00E17575" w:rsidRDefault="007D326D">
      <w:pPr>
        <w:ind w:left="4956"/>
        <w:jc w:val="center"/>
      </w:pPr>
      <w:r>
        <w:rPr>
          <w:sz w:val="28"/>
        </w:rPr>
        <w:t xml:space="preserve">от </w:t>
      </w:r>
      <w:r w:rsidR="00EF7F35">
        <w:rPr>
          <w:sz w:val="28"/>
        </w:rPr>
        <w:t>25</w:t>
      </w:r>
      <w:r>
        <w:rPr>
          <w:sz w:val="28"/>
        </w:rPr>
        <w:t>.</w:t>
      </w:r>
      <w:r w:rsidR="00EF7F35">
        <w:rPr>
          <w:sz w:val="28"/>
        </w:rPr>
        <w:t>12</w:t>
      </w:r>
      <w:r w:rsidR="003B68F3">
        <w:rPr>
          <w:sz w:val="28"/>
        </w:rPr>
        <w:t xml:space="preserve">.2020 года  №  </w:t>
      </w:r>
      <w:r w:rsidR="00EF7F35">
        <w:rPr>
          <w:sz w:val="28"/>
        </w:rPr>
        <w:t>116</w:t>
      </w: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3B6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17575" w:rsidRDefault="003B68F3">
      <w:pPr>
        <w:pStyle w:val="Heading3"/>
      </w:pPr>
      <w:r>
        <w:t>о порядке принятия решения об утверждении уставов хуторских, станичных</w:t>
      </w:r>
    </w:p>
    <w:p w:rsidR="00E17575" w:rsidRDefault="003B68F3" w:rsidP="007D326D">
      <w:pPr>
        <w:pStyle w:val="Heading3"/>
        <w:rPr>
          <w:szCs w:val="28"/>
        </w:rPr>
      </w:pPr>
      <w:r>
        <w:t xml:space="preserve"> казачьих обществ  </w:t>
      </w:r>
      <w:r w:rsidR="007D326D">
        <w:t xml:space="preserve">Владимировского </w:t>
      </w:r>
      <w:r>
        <w:t xml:space="preserve">сельского поселения </w:t>
      </w:r>
    </w:p>
    <w:p w:rsidR="00E17575" w:rsidRDefault="00E17575">
      <w:pPr>
        <w:jc w:val="both"/>
        <w:rPr>
          <w:sz w:val="28"/>
          <w:szCs w:val="28"/>
        </w:rPr>
      </w:pPr>
    </w:p>
    <w:p w:rsidR="00E17575" w:rsidRDefault="003B68F3">
      <w:pPr>
        <w:ind w:firstLine="709"/>
        <w:jc w:val="both"/>
      </w:pPr>
      <w:r>
        <w:rPr>
          <w:sz w:val="28"/>
          <w:szCs w:val="28"/>
        </w:rPr>
        <w:t xml:space="preserve">1. Утверждение уставов хуторских, станичных казачьих обществ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  производится путем издания </w:t>
      </w:r>
      <w:r w:rsidR="00D23718">
        <w:rPr>
          <w:sz w:val="28"/>
          <w:szCs w:val="28"/>
        </w:rPr>
        <w:t xml:space="preserve">решения собрания депутатов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об утверждении Устава хуторского, станичного казачьего общества.</w:t>
      </w:r>
    </w:p>
    <w:p w:rsidR="00E17575" w:rsidRDefault="003B68F3">
      <w:pPr>
        <w:ind w:firstLine="709"/>
        <w:jc w:val="both"/>
      </w:pPr>
      <w:bookmarkStart w:id="0" w:name="sub_10"/>
      <w:bookmarkEnd w:id="0"/>
      <w:r>
        <w:rPr>
          <w:sz w:val="28"/>
          <w:szCs w:val="28"/>
        </w:rPr>
        <w:t xml:space="preserve">2. Проект </w:t>
      </w:r>
      <w:r w:rsidR="00D23718">
        <w:rPr>
          <w:sz w:val="28"/>
          <w:szCs w:val="28"/>
        </w:rPr>
        <w:t xml:space="preserve">решения собрания депутатов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об утверждении устава хуторского, станичного казачьего общества разрабатывает администрация 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 на основании представленных казачьим обществом документов.</w:t>
      </w:r>
    </w:p>
    <w:p w:rsidR="00E17575" w:rsidRDefault="003B68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Утверждение уставов хуторских, станичных казачьих обществ осуществляется после их согласования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национальностей от 6 апреля 2020 года №45.</w:t>
      </w:r>
    </w:p>
    <w:p w:rsidR="00E17575" w:rsidRDefault="003B68F3">
      <w:pPr>
        <w:ind w:firstLine="709"/>
        <w:jc w:val="both"/>
      </w:pPr>
      <w:bookmarkStart w:id="1" w:name="sub_20"/>
      <w:bookmarkEnd w:id="1"/>
      <w:r>
        <w:rPr>
          <w:sz w:val="28"/>
          <w:szCs w:val="28"/>
        </w:rPr>
        <w:t xml:space="preserve">4. Для утверждения устава действующего хуторского, станичного казачьего общества атаман этого казачьего общества в течение 5 календарных дней со дня получения согласованного устава  хуторского, станичного казачьего общества направляет в администрацию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представление об утверждении устава хуторского,  станичного казачьего общества. К представлению прилагаются:</w:t>
      </w:r>
    </w:p>
    <w:p w:rsidR="00E17575" w:rsidRDefault="003B68F3">
      <w:pPr>
        <w:jc w:val="both"/>
      </w:pPr>
      <w:r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>
        <w:r>
          <w:rPr>
            <w:rStyle w:val="InternetLink"/>
            <w:sz w:val="28"/>
            <w:szCs w:val="28"/>
          </w:rPr>
          <w:t>главами 4</w:t>
        </w:r>
      </w:hyperlink>
      <w:r>
        <w:rPr>
          <w:sz w:val="28"/>
          <w:szCs w:val="28"/>
        </w:rPr>
        <w:t xml:space="preserve"> и </w:t>
      </w:r>
      <w:hyperlink r:id="rId8">
        <w:r>
          <w:rPr>
            <w:rStyle w:val="InternetLink"/>
            <w:sz w:val="28"/>
            <w:szCs w:val="28"/>
          </w:rPr>
          <w:t>9.1</w:t>
        </w:r>
      </w:hyperlink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копии писем о согласовании устава казачьего общества должностными лицами, указанными в Типовом положении о согласовании и утверждении </w:t>
      </w:r>
      <w:r>
        <w:rPr>
          <w:sz w:val="28"/>
          <w:szCs w:val="28"/>
        </w:rPr>
        <w:lastRenderedPageBreak/>
        <w:t>уставов казачьих обществ, утвержденным Приказом Федерального агентства по делам национальностей от 6 апреля 2020 года №45;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E17575" w:rsidRDefault="003B68F3">
      <w:pPr>
        <w:ind w:firstLine="709"/>
        <w:jc w:val="both"/>
      </w:pPr>
      <w:r>
        <w:rPr>
          <w:sz w:val="28"/>
          <w:szCs w:val="28"/>
        </w:rPr>
        <w:t xml:space="preserve">5. Для утверждения устава создаваемого хуторского, станичного  казачьего общества уполномоченное лицо в течение 5 календарных дней со дня получения согласованного устава хуторского, станичного  казачьего общества направляет в администрацию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представление об утверждении устава хуторского, станичного казачьего общества. К представлению прилагаются:</w:t>
      </w:r>
    </w:p>
    <w:p w:rsidR="00E17575" w:rsidRDefault="003B68F3">
      <w:pPr>
        <w:jc w:val="both"/>
      </w:pPr>
      <w:r>
        <w:rPr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9">
        <w:r>
          <w:rPr>
            <w:rStyle w:val="InternetLink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копии писем о согласовании устава казачьего общества должностными лицами, указанными в Типовом положении о согласовании и утверждении уставов казачьих обществ, утвержденным Приказом Федерального агентства по делам национальностей от 6 апреля 2020 года №45;</w:t>
      </w:r>
    </w:p>
    <w:p w:rsidR="00E17575" w:rsidRDefault="003B68F3">
      <w:pPr>
        <w:jc w:val="both"/>
        <w:rPr>
          <w:sz w:val="28"/>
          <w:szCs w:val="28"/>
        </w:rPr>
      </w:pPr>
      <w:r>
        <w:rPr>
          <w:sz w:val="28"/>
          <w:szCs w:val="28"/>
        </w:rPr>
        <w:t>г) устав казачьего общества на бумажном носителе и в электронном виде.</w:t>
      </w:r>
    </w:p>
    <w:p w:rsidR="00E17575" w:rsidRDefault="003B68F3">
      <w:pPr>
        <w:ind w:firstLine="709"/>
        <w:jc w:val="both"/>
      </w:pPr>
      <w:r>
        <w:rPr>
          <w:sz w:val="28"/>
          <w:szCs w:val="28"/>
        </w:rPr>
        <w:t xml:space="preserve">6. Указанные в </w:t>
      </w:r>
      <w:hyperlink w:anchor="sub_1031">
        <w:r>
          <w:rPr>
            <w:rStyle w:val="InternetLink"/>
            <w:sz w:val="28"/>
            <w:szCs w:val="28"/>
          </w:rPr>
          <w:t xml:space="preserve">пунктах </w:t>
        </w:r>
      </w:hyperlink>
      <w:r>
        <w:rPr>
          <w:sz w:val="28"/>
          <w:szCs w:val="28"/>
        </w:rPr>
        <w:t>4 и 5 настоящего положения копии документов должны быть заверены подписью атамана хуторского, станичного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хуторского, станичного казачьего общества либо уполномоченного лица на обороте последнего листа на месте прошивки.</w:t>
      </w:r>
    </w:p>
    <w:p w:rsidR="00E17575" w:rsidRDefault="003B68F3">
      <w:pPr>
        <w:ind w:firstLine="709"/>
        <w:jc w:val="both"/>
      </w:pPr>
      <w:r>
        <w:rPr>
          <w:sz w:val="28"/>
          <w:szCs w:val="28"/>
        </w:rPr>
        <w:t xml:space="preserve">7. Должностное лицо администрации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7 календарных дней со дня поступления указанных документов проводит проверки: </w:t>
      </w:r>
    </w:p>
    <w:p w:rsidR="00E17575" w:rsidRDefault="003B68F3">
      <w:pPr>
        <w:jc w:val="both"/>
      </w:pPr>
      <w:r>
        <w:rPr>
          <w:sz w:val="28"/>
          <w:szCs w:val="28"/>
        </w:rPr>
        <w:t xml:space="preserve">- полноты комплектности документов, предусмотренных </w:t>
      </w:r>
      <w:hyperlink w:anchor="sub_1031">
        <w:r>
          <w:rPr>
            <w:rStyle w:val="InternetLink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4 и 5 настоящего положения;</w:t>
      </w:r>
    </w:p>
    <w:p w:rsidR="00E17575" w:rsidRDefault="003B68F3">
      <w:pPr>
        <w:jc w:val="both"/>
      </w:pPr>
      <w:r>
        <w:rPr>
          <w:sz w:val="28"/>
          <w:szCs w:val="28"/>
        </w:rPr>
        <w:t xml:space="preserve"> -  на соответствие требованиям действующего законодательства. </w:t>
      </w:r>
    </w:p>
    <w:p w:rsidR="00E17575" w:rsidRDefault="003B68F3">
      <w:pPr>
        <w:ind w:firstLine="709"/>
        <w:jc w:val="both"/>
      </w:pPr>
      <w:bookmarkStart w:id="2" w:name="sub_1010"/>
      <w:bookmarkEnd w:id="2"/>
      <w:r>
        <w:rPr>
          <w:sz w:val="28"/>
          <w:szCs w:val="28"/>
        </w:rPr>
        <w:t xml:space="preserve">8. Рассмотрение представленных для утверждения устава  хуторского, станичного  казачьего общества документов и принятие по ним решения производится должностными лицами администрации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в течение 30 календарных дней со дня поступления указанных документов.</w:t>
      </w:r>
    </w:p>
    <w:p w:rsidR="00E17575" w:rsidRDefault="003B68F3">
      <w:pPr>
        <w:ind w:firstLine="709"/>
        <w:jc w:val="both"/>
      </w:pPr>
      <w:bookmarkStart w:id="3" w:name="sub_1034"/>
      <w:bookmarkEnd w:id="3"/>
      <w:r>
        <w:rPr>
          <w:sz w:val="28"/>
          <w:szCs w:val="28"/>
        </w:rPr>
        <w:t xml:space="preserve">9. По истечении срока, указанного в </w:t>
      </w:r>
      <w:hyperlink w:anchor="sub_1034">
        <w:r>
          <w:rPr>
            <w:rStyle w:val="InternetLink"/>
            <w:sz w:val="28"/>
            <w:szCs w:val="28"/>
          </w:rPr>
          <w:t>пункте </w:t>
        </w:r>
      </w:hyperlink>
      <w:r>
        <w:rPr>
          <w:sz w:val="28"/>
          <w:szCs w:val="28"/>
        </w:rPr>
        <w:t xml:space="preserve">8 настоящего положения, принимается решение об утверждении либо об отказе в утверждении устава хуторского, станичного  казачьего общества. О принятом решении должностное лицо администрации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уведомляет атамана хуторского, станичного  казачьего общества либо уполномоченное лицо в письменной форме.</w:t>
      </w:r>
    </w:p>
    <w:p w:rsidR="00E17575" w:rsidRDefault="003B68F3">
      <w:pPr>
        <w:ind w:firstLine="709"/>
        <w:jc w:val="both"/>
        <w:rPr>
          <w:sz w:val="28"/>
          <w:szCs w:val="28"/>
        </w:rPr>
      </w:pPr>
      <w:bookmarkStart w:id="4" w:name="sub_1035"/>
      <w:bookmarkEnd w:id="4"/>
      <w:r>
        <w:rPr>
          <w:sz w:val="28"/>
          <w:szCs w:val="28"/>
        </w:rPr>
        <w:lastRenderedPageBreak/>
        <w:t>10. В случае принятия решения об отказе в утверждении устава хуторского,  станичного  казачьего общества в уведомлении указываются основания, послужившие причиной для принятия указанного решения.</w:t>
      </w:r>
    </w:p>
    <w:p w:rsidR="00E17575" w:rsidRDefault="003B68F3">
      <w:pPr>
        <w:ind w:firstLine="709"/>
        <w:jc w:val="both"/>
      </w:pPr>
      <w:bookmarkStart w:id="5" w:name="sub_1036"/>
      <w:bookmarkEnd w:id="5"/>
      <w:r>
        <w:rPr>
          <w:sz w:val="28"/>
          <w:szCs w:val="28"/>
        </w:rPr>
        <w:t xml:space="preserve">11. Утверждение устава хуторского, станичного казачьего общества оформляется постановлением администрации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об утверждении устава хуторского, станичного казачьего общества. Копия правового акта об утверждении устава хуторского, станичного казачьего общества направляется атаману хуторского, станичного казачьего общества либо уполномоченному лицу одновременно с уведомлением, указанным в пункте </w:t>
      </w:r>
      <w:hyperlink w:anchor="sub_1035">
        <w:r>
          <w:rPr>
            <w:rStyle w:val="InternetLink"/>
            <w:sz w:val="28"/>
            <w:szCs w:val="28"/>
          </w:rPr>
          <w:t>9</w:t>
        </w:r>
      </w:hyperlink>
      <w:r>
        <w:rPr>
          <w:sz w:val="28"/>
          <w:szCs w:val="28"/>
        </w:rPr>
        <w:t xml:space="preserve"> настоящего положения.</w:t>
      </w:r>
    </w:p>
    <w:p w:rsidR="00E17575" w:rsidRDefault="003B68F3">
      <w:pPr>
        <w:ind w:firstLine="709"/>
        <w:jc w:val="both"/>
        <w:rPr>
          <w:sz w:val="28"/>
          <w:szCs w:val="28"/>
        </w:rPr>
      </w:pPr>
      <w:bookmarkStart w:id="6" w:name="sub_1037"/>
      <w:bookmarkEnd w:id="6"/>
      <w:r>
        <w:rPr>
          <w:sz w:val="28"/>
          <w:szCs w:val="28"/>
        </w:rPr>
        <w:t>12. Основаниями для отказа в утверждении устава действующего хуторского,  станичного  казачьего общества являются:</w:t>
      </w:r>
    </w:p>
    <w:p w:rsidR="00E17575" w:rsidRDefault="003B68F3">
      <w:pPr>
        <w:jc w:val="both"/>
      </w:pPr>
      <w:bookmarkStart w:id="7" w:name="sub_1039"/>
      <w:bookmarkEnd w:id="7"/>
      <w:r>
        <w:rPr>
          <w:sz w:val="28"/>
          <w:szCs w:val="28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>
        <w:r>
          <w:rPr>
            <w:rStyle w:val="InternetLink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E17575" w:rsidRDefault="003B68F3">
      <w:pPr>
        <w:jc w:val="both"/>
      </w:pPr>
      <w:bookmarkStart w:id="8" w:name="sub_10391"/>
      <w:bookmarkEnd w:id="8"/>
      <w:r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sub_1031">
        <w:r>
          <w:rPr>
            <w:rStyle w:val="InternetLink"/>
            <w:sz w:val="28"/>
            <w:szCs w:val="28"/>
          </w:rPr>
          <w:t>пунктом </w:t>
        </w:r>
      </w:hyperlink>
      <w:r>
        <w:rPr>
          <w:sz w:val="28"/>
          <w:szCs w:val="28"/>
        </w:rPr>
        <w:t>4 настоящего положения, несоблюдение требований к их оформлению, порядку и сроку представления;</w:t>
      </w:r>
    </w:p>
    <w:p w:rsidR="00E17575" w:rsidRDefault="003B68F3">
      <w:pPr>
        <w:jc w:val="both"/>
        <w:rPr>
          <w:sz w:val="28"/>
          <w:szCs w:val="28"/>
        </w:rPr>
      </w:pPr>
      <w:bookmarkStart w:id="9" w:name="sub_10392"/>
      <w:bookmarkEnd w:id="9"/>
      <w:r>
        <w:rPr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E17575" w:rsidRDefault="003B68F3">
      <w:pPr>
        <w:ind w:firstLine="709"/>
        <w:jc w:val="both"/>
        <w:rPr>
          <w:sz w:val="28"/>
          <w:szCs w:val="28"/>
        </w:rPr>
      </w:pPr>
      <w:bookmarkStart w:id="10" w:name="sub_10393"/>
      <w:bookmarkEnd w:id="10"/>
      <w:r>
        <w:rPr>
          <w:sz w:val="28"/>
          <w:szCs w:val="28"/>
        </w:rPr>
        <w:t>13. Основаниями для отказа в утверждении устава создаваемого хуторского,  станичного  казачьего общества являются:</w:t>
      </w:r>
    </w:p>
    <w:p w:rsidR="00E17575" w:rsidRDefault="003B68F3">
      <w:pPr>
        <w:jc w:val="both"/>
      </w:pPr>
      <w:bookmarkStart w:id="11" w:name="sub_1040"/>
      <w:bookmarkEnd w:id="11"/>
      <w:r>
        <w:rPr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1">
        <w:r>
          <w:rPr>
            <w:rStyle w:val="InternetLink"/>
            <w:sz w:val="28"/>
            <w:szCs w:val="28"/>
          </w:rPr>
          <w:t>Гражданским кодексом</w:t>
        </w:r>
      </w:hyperlink>
      <w:r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E17575" w:rsidRDefault="003B68F3">
      <w:pPr>
        <w:jc w:val="both"/>
      </w:pPr>
      <w:bookmarkStart w:id="12" w:name="sub_10401"/>
      <w:bookmarkEnd w:id="12"/>
      <w:r>
        <w:rPr>
          <w:sz w:val="28"/>
          <w:szCs w:val="28"/>
        </w:rPr>
        <w:t xml:space="preserve">б) непредставление или представление неполного комплекта документов, предусмотренных </w:t>
      </w:r>
      <w:hyperlink w:anchor="sub_1032">
        <w:r>
          <w:rPr>
            <w:rStyle w:val="InternetLink"/>
            <w:sz w:val="28"/>
            <w:szCs w:val="28"/>
          </w:rPr>
          <w:t>пунктом </w:t>
        </w:r>
      </w:hyperlink>
      <w:r>
        <w:rPr>
          <w:sz w:val="28"/>
          <w:szCs w:val="28"/>
        </w:rPr>
        <w:t>5 настоящего положения, несоблюдение требований к их оформлению, порядку и сроку представления;</w:t>
      </w:r>
    </w:p>
    <w:p w:rsidR="00E17575" w:rsidRDefault="003B68F3">
      <w:pPr>
        <w:jc w:val="both"/>
        <w:rPr>
          <w:sz w:val="28"/>
          <w:szCs w:val="28"/>
        </w:rPr>
      </w:pPr>
      <w:bookmarkStart w:id="13" w:name="sub_10402"/>
      <w:bookmarkEnd w:id="13"/>
      <w:r>
        <w:rPr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E17575" w:rsidRDefault="003B68F3">
      <w:pPr>
        <w:ind w:firstLine="709"/>
        <w:jc w:val="both"/>
      </w:pPr>
      <w:bookmarkStart w:id="14" w:name="sub_10403"/>
      <w:bookmarkEnd w:id="14"/>
      <w:r>
        <w:rPr>
          <w:sz w:val="28"/>
          <w:szCs w:val="28"/>
        </w:rPr>
        <w:t xml:space="preserve">14. Отказ в утверждении устава хуторского, станичного  казачьего общества не является препятствием для повторного направления в администрацию </w:t>
      </w:r>
      <w:r w:rsidR="00052B03">
        <w:rPr>
          <w:sz w:val="28"/>
          <w:szCs w:val="28"/>
        </w:rPr>
        <w:t>Владимировского сельского</w:t>
      </w:r>
      <w:r>
        <w:rPr>
          <w:sz w:val="28"/>
          <w:szCs w:val="28"/>
        </w:rPr>
        <w:t xml:space="preserve"> поселения </w:t>
      </w:r>
      <w:r w:rsidR="00052B03">
        <w:rPr>
          <w:sz w:val="28"/>
          <w:szCs w:val="28"/>
        </w:rPr>
        <w:t>Красносулинского района</w:t>
      </w:r>
      <w:r>
        <w:rPr>
          <w:sz w:val="28"/>
          <w:szCs w:val="28"/>
        </w:rPr>
        <w:t xml:space="preserve">  представления об утверждении устава хуторского, станичного  казачьего общества и документов, предусмотренных </w:t>
      </w:r>
      <w:hyperlink w:anchor="sub_1031">
        <w:r>
          <w:rPr>
            <w:rStyle w:val="InternetLink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4 и </w:t>
      </w:r>
      <w:hyperlink w:anchor="sub_1032">
        <w:r>
          <w:rPr>
            <w:rStyle w:val="InternetLink"/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E17575" w:rsidRDefault="003B68F3">
      <w:pPr>
        <w:jc w:val="both"/>
      </w:pPr>
      <w:bookmarkStart w:id="15" w:name="sub_1041"/>
      <w:bookmarkEnd w:id="15"/>
      <w:r>
        <w:rPr>
          <w:sz w:val="28"/>
          <w:szCs w:val="28"/>
        </w:rPr>
        <w:t xml:space="preserve">         Повторное представление об утверждении устава хуторского, станичного  казачьего общества и документов, предусмотренных </w:t>
      </w:r>
      <w:hyperlink w:anchor="sub_1031">
        <w:r>
          <w:rPr>
            <w:rStyle w:val="InternetLink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 xml:space="preserve">4 и 5 настоящего положения, и принятие по этому представлению решения осуществляются в порядке, предусмотренном </w:t>
      </w:r>
      <w:hyperlink w:anchor="sub_1033">
        <w:r>
          <w:rPr>
            <w:rStyle w:val="InternetLink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4-12 настоящего положения.</w:t>
      </w:r>
    </w:p>
    <w:p w:rsidR="00E17575" w:rsidRDefault="003B68F3">
      <w:pPr>
        <w:jc w:val="both"/>
      </w:pPr>
      <w:r>
        <w:rPr>
          <w:sz w:val="28"/>
          <w:szCs w:val="28"/>
        </w:rPr>
        <w:lastRenderedPageBreak/>
        <w:t xml:space="preserve">        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sub_1031">
        <w:r>
          <w:rPr>
            <w:rStyle w:val="InternetLink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4 и 5 настоящего положения, не ограничено.</w:t>
      </w: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052B03" w:rsidRDefault="003E66A8" w:rsidP="00052B03">
      <w:pPr>
        <w:pStyle w:val="aa"/>
        <w:tabs>
          <w:tab w:val="left" w:pos="700"/>
          <w:tab w:val="left" w:pos="1080"/>
          <w:tab w:val="left" w:pos="7095"/>
        </w:tabs>
        <w:ind w:left="0"/>
        <w:rPr>
          <w:szCs w:val="24"/>
        </w:rPr>
      </w:pPr>
      <w:r>
        <w:rPr>
          <w:szCs w:val="24"/>
        </w:rPr>
        <w:t xml:space="preserve">Председатель Собрания </w:t>
      </w:r>
      <w:proofErr w:type="spellStart"/>
      <w:proofErr w:type="gramStart"/>
      <w:r>
        <w:rPr>
          <w:szCs w:val="24"/>
        </w:rPr>
        <w:t>депутатов</w:t>
      </w:r>
      <w:r w:rsidR="00D22375">
        <w:rPr>
          <w:szCs w:val="24"/>
        </w:rPr>
        <w:t>-Глава</w:t>
      </w:r>
      <w:proofErr w:type="spellEnd"/>
      <w:proofErr w:type="gramEnd"/>
      <w:r w:rsidR="00052B03">
        <w:rPr>
          <w:szCs w:val="24"/>
        </w:rPr>
        <w:tab/>
      </w:r>
      <w:r>
        <w:rPr>
          <w:szCs w:val="24"/>
        </w:rPr>
        <w:t>О.С.Смагина</w:t>
      </w:r>
    </w:p>
    <w:p w:rsidR="00E17575" w:rsidRDefault="00052B03">
      <w:pPr>
        <w:pStyle w:val="aa"/>
        <w:tabs>
          <w:tab w:val="left" w:pos="700"/>
          <w:tab w:val="left" w:pos="1080"/>
        </w:tabs>
        <w:ind w:left="0"/>
      </w:pPr>
      <w:r>
        <w:t>Владимировского сельского</w:t>
      </w:r>
      <w:r w:rsidR="003B68F3">
        <w:t xml:space="preserve"> поселения </w:t>
      </w:r>
    </w:p>
    <w:p w:rsidR="00E17575" w:rsidRDefault="003B68F3">
      <w:pPr>
        <w:pStyle w:val="aa"/>
        <w:tabs>
          <w:tab w:val="left" w:pos="700"/>
          <w:tab w:val="left" w:pos="1080"/>
        </w:tabs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7575" w:rsidRDefault="00E17575">
      <w:pPr>
        <w:jc w:val="both"/>
        <w:rPr>
          <w:sz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p w:rsidR="00E17575" w:rsidRDefault="00E17575">
      <w:pPr>
        <w:jc w:val="both"/>
        <w:rPr>
          <w:sz w:val="28"/>
          <w:szCs w:val="28"/>
        </w:rPr>
      </w:pPr>
    </w:p>
    <w:sectPr w:rsidR="00E17575" w:rsidSect="00E17575">
      <w:pgSz w:w="11906" w:h="16838"/>
      <w:pgMar w:top="1134" w:right="567" w:bottom="1134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71" w:rsidRDefault="00101671" w:rsidP="007D326D">
      <w:r>
        <w:separator/>
      </w:r>
    </w:p>
  </w:endnote>
  <w:endnote w:type="continuationSeparator" w:id="0">
    <w:p w:rsidR="00101671" w:rsidRDefault="00101671" w:rsidP="007D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71" w:rsidRDefault="00101671" w:rsidP="007D326D">
      <w:r>
        <w:separator/>
      </w:r>
    </w:p>
  </w:footnote>
  <w:footnote w:type="continuationSeparator" w:id="0">
    <w:p w:rsidR="00101671" w:rsidRDefault="00101671" w:rsidP="007D3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0BAF"/>
    <w:multiLevelType w:val="multilevel"/>
    <w:tmpl w:val="3384C55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75"/>
    <w:rsid w:val="00040545"/>
    <w:rsid w:val="00052B03"/>
    <w:rsid w:val="00101671"/>
    <w:rsid w:val="003B68F3"/>
    <w:rsid w:val="003C191C"/>
    <w:rsid w:val="003E66A8"/>
    <w:rsid w:val="005A2C57"/>
    <w:rsid w:val="005B3F0B"/>
    <w:rsid w:val="007C4EA3"/>
    <w:rsid w:val="007D326D"/>
    <w:rsid w:val="00C22354"/>
    <w:rsid w:val="00C3547D"/>
    <w:rsid w:val="00D22375"/>
    <w:rsid w:val="00D23718"/>
    <w:rsid w:val="00D62B5C"/>
    <w:rsid w:val="00DE7A75"/>
    <w:rsid w:val="00E17575"/>
    <w:rsid w:val="00EE2681"/>
    <w:rsid w:val="00E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75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17575"/>
    <w:pPr>
      <w:keepNext/>
      <w:numPr>
        <w:numId w:val="1"/>
      </w:numPr>
      <w:ind w:left="1134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qFormat/>
    <w:rsid w:val="00E17575"/>
    <w:pPr>
      <w:keepNext/>
      <w:numPr>
        <w:ilvl w:val="1"/>
        <w:numId w:val="1"/>
      </w:numPr>
      <w:jc w:val="both"/>
      <w:outlineLvl w:val="1"/>
    </w:pPr>
    <w:rPr>
      <w:sz w:val="28"/>
      <w:szCs w:val="20"/>
    </w:rPr>
  </w:style>
  <w:style w:type="paragraph" w:customStyle="1" w:styleId="Heading3">
    <w:name w:val="Heading 3"/>
    <w:basedOn w:val="a"/>
    <w:next w:val="a"/>
    <w:qFormat/>
    <w:rsid w:val="00E1757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customStyle="1" w:styleId="WW8Num1z0">
    <w:name w:val="WW8Num1z0"/>
    <w:qFormat/>
    <w:rsid w:val="00E17575"/>
  </w:style>
  <w:style w:type="character" w:customStyle="1" w:styleId="WW8Num1z1">
    <w:name w:val="WW8Num1z1"/>
    <w:qFormat/>
    <w:rsid w:val="00E17575"/>
  </w:style>
  <w:style w:type="character" w:customStyle="1" w:styleId="WW8Num1z2">
    <w:name w:val="WW8Num1z2"/>
    <w:qFormat/>
    <w:rsid w:val="00E17575"/>
  </w:style>
  <w:style w:type="character" w:customStyle="1" w:styleId="WW8Num1z3">
    <w:name w:val="WW8Num1z3"/>
    <w:qFormat/>
    <w:rsid w:val="00E17575"/>
  </w:style>
  <w:style w:type="character" w:customStyle="1" w:styleId="WW8Num1z4">
    <w:name w:val="WW8Num1z4"/>
    <w:qFormat/>
    <w:rsid w:val="00E17575"/>
  </w:style>
  <w:style w:type="character" w:customStyle="1" w:styleId="WW8Num1z5">
    <w:name w:val="WW8Num1z5"/>
    <w:qFormat/>
    <w:rsid w:val="00E17575"/>
  </w:style>
  <w:style w:type="character" w:customStyle="1" w:styleId="WW8Num1z6">
    <w:name w:val="WW8Num1z6"/>
    <w:qFormat/>
    <w:rsid w:val="00E17575"/>
  </w:style>
  <w:style w:type="character" w:customStyle="1" w:styleId="WW8Num1z7">
    <w:name w:val="WW8Num1z7"/>
    <w:qFormat/>
    <w:rsid w:val="00E17575"/>
  </w:style>
  <w:style w:type="character" w:customStyle="1" w:styleId="WW8Num1z8">
    <w:name w:val="WW8Num1z8"/>
    <w:qFormat/>
    <w:rsid w:val="00E17575"/>
  </w:style>
  <w:style w:type="character" w:customStyle="1" w:styleId="WW8Num2z0">
    <w:name w:val="WW8Num2z0"/>
    <w:qFormat/>
    <w:rsid w:val="00E17575"/>
  </w:style>
  <w:style w:type="character" w:customStyle="1" w:styleId="WW8Num2z1">
    <w:name w:val="WW8Num2z1"/>
    <w:qFormat/>
    <w:rsid w:val="00E17575"/>
  </w:style>
  <w:style w:type="character" w:customStyle="1" w:styleId="WW8Num2z2">
    <w:name w:val="WW8Num2z2"/>
    <w:qFormat/>
    <w:rsid w:val="00E17575"/>
  </w:style>
  <w:style w:type="character" w:customStyle="1" w:styleId="WW8Num2z3">
    <w:name w:val="WW8Num2z3"/>
    <w:qFormat/>
    <w:rsid w:val="00E17575"/>
  </w:style>
  <w:style w:type="character" w:customStyle="1" w:styleId="WW8Num2z4">
    <w:name w:val="WW8Num2z4"/>
    <w:qFormat/>
    <w:rsid w:val="00E17575"/>
  </w:style>
  <w:style w:type="character" w:customStyle="1" w:styleId="WW8Num2z5">
    <w:name w:val="WW8Num2z5"/>
    <w:qFormat/>
    <w:rsid w:val="00E17575"/>
  </w:style>
  <w:style w:type="character" w:customStyle="1" w:styleId="WW8Num2z6">
    <w:name w:val="WW8Num2z6"/>
    <w:qFormat/>
    <w:rsid w:val="00E17575"/>
  </w:style>
  <w:style w:type="character" w:customStyle="1" w:styleId="WW8Num2z7">
    <w:name w:val="WW8Num2z7"/>
    <w:qFormat/>
    <w:rsid w:val="00E17575"/>
  </w:style>
  <w:style w:type="character" w:customStyle="1" w:styleId="WW8Num2z8">
    <w:name w:val="WW8Num2z8"/>
    <w:qFormat/>
    <w:rsid w:val="00E17575"/>
  </w:style>
  <w:style w:type="character" w:customStyle="1" w:styleId="WW8Num3z0">
    <w:name w:val="WW8Num3z0"/>
    <w:qFormat/>
    <w:rsid w:val="00E17575"/>
    <w:rPr>
      <w:rFonts w:ascii="Times New Roman" w:hAnsi="Times New Roman" w:cs="Times New Roman"/>
    </w:rPr>
  </w:style>
  <w:style w:type="character" w:customStyle="1" w:styleId="WW8Num4z0">
    <w:name w:val="WW8Num4z0"/>
    <w:qFormat/>
    <w:rsid w:val="00E17575"/>
    <w:rPr>
      <w:rFonts w:ascii="Times New Roman" w:hAnsi="Times New Roman" w:cs="Times New Roman"/>
    </w:rPr>
  </w:style>
  <w:style w:type="character" w:customStyle="1" w:styleId="WW8Num5z0">
    <w:name w:val="WW8Num5z0"/>
    <w:qFormat/>
    <w:rsid w:val="00E17575"/>
    <w:rPr>
      <w:rFonts w:ascii="Times New Roman" w:hAnsi="Times New Roman" w:cs="Times New Roman"/>
    </w:rPr>
  </w:style>
  <w:style w:type="character" w:customStyle="1" w:styleId="WW8Num6z0">
    <w:name w:val="WW8Num6z0"/>
    <w:qFormat/>
    <w:rsid w:val="00E17575"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sid w:val="00E17575"/>
    <w:rPr>
      <w:rFonts w:ascii="Times New Roman" w:hAnsi="Times New Roman" w:cs="Times New Roman"/>
    </w:rPr>
  </w:style>
  <w:style w:type="character" w:customStyle="1" w:styleId="WW8Num8z0">
    <w:name w:val="WW8Num8z0"/>
    <w:qFormat/>
    <w:rsid w:val="00E17575"/>
  </w:style>
  <w:style w:type="character" w:customStyle="1" w:styleId="WW8Num8z1">
    <w:name w:val="WW8Num8z1"/>
    <w:qFormat/>
    <w:rsid w:val="00E17575"/>
  </w:style>
  <w:style w:type="character" w:customStyle="1" w:styleId="WW8Num8z2">
    <w:name w:val="WW8Num8z2"/>
    <w:qFormat/>
    <w:rsid w:val="00E17575"/>
  </w:style>
  <w:style w:type="character" w:customStyle="1" w:styleId="WW8Num8z3">
    <w:name w:val="WW8Num8z3"/>
    <w:qFormat/>
    <w:rsid w:val="00E17575"/>
  </w:style>
  <w:style w:type="character" w:customStyle="1" w:styleId="WW8Num8z4">
    <w:name w:val="WW8Num8z4"/>
    <w:qFormat/>
    <w:rsid w:val="00E17575"/>
  </w:style>
  <w:style w:type="character" w:customStyle="1" w:styleId="WW8Num8z5">
    <w:name w:val="WW8Num8z5"/>
    <w:qFormat/>
    <w:rsid w:val="00E17575"/>
  </w:style>
  <w:style w:type="character" w:customStyle="1" w:styleId="WW8Num8z6">
    <w:name w:val="WW8Num8z6"/>
    <w:qFormat/>
    <w:rsid w:val="00E17575"/>
  </w:style>
  <w:style w:type="character" w:customStyle="1" w:styleId="WW8Num8z7">
    <w:name w:val="WW8Num8z7"/>
    <w:qFormat/>
    <w:rsid w:val="00E17575"/>
  </w:style>
  <w:style w:type="character" w:customStyle="1" w:styleId="WW8Num8z8">
    <w:name w:val="WW8Num8z8"/>
    <w:qFormat/>
    <w:rsid w:val="00E17575"/>
  </w:style>
  <w:style w:type="character" w:customStyle="1" w:styleId="WW8Num9z0">
    <w:name w:val="WW8Num9z0"/>
    <w:qFormat/>
    <w:rsid w:val="00E17575"/>
  </w:style>
  <w:style w:type="character" w:customStyle="1" w:styleId="WW8Num9z1">
    <w:name w:val="WW8Num9z1"/>
    <w:qFormat/>
    <w:rsid w:val="00E17575"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sid w:val="00E17575"/>
  </w:style>
  <w:style w:type="character" w:customStyle="1" w:styleId="WW8Num9z3">
    <w:name w:val="WW8Num9z3"/>
    <w:qFormat/>
    <w:rsid w:val="00E17575"/>
  </w:style>
  <w:style w:type="character" w:customStyle="1" w:styleId="WW8Num9z4">
    <w:name w:val="WW8Num9z4"/>
    <w:qFormat/>
    <w:rsid w:val="00E17575"/>
  </w:style>
  <w:style w:type="character" w:customStyle="1" w:styleId="WW8Num9z5">
    <w:name w:val="WW8Num9z5"/>
    <w:qFormat/>
    <w:rsid w:val="00E17575"/>
  </w:style>
  <w:style w:type="character" w:customStyle="1" w:styleId="WW8Num9z6">
    <w:name w:val="WW8Num9z6"/>
    <w:qFormat/>
    <w:rsid w:val="00E17575"/>
  </w:style>
  <w:style w:type="character" w:customStyle="1" w:styleId="WW8Num9z7">
    <w:name w:val="WW8Num9z7"/>
    <w:qFormat/>
    <w:rsid w:val="00E17575"/>
  </w:style>
  <w:style w:type="character" w:customStyle="1" w:styleId="WW8Num9z8">
    <w:name w:val="WW8Num9z8"/>
    <w:qFormat/>
    <w:rsid w:val="00E17575"/>
  </w:style>
  <w:style w:type="character" w:customStyle="1" w:styleId="WW8Num10z0">
    <w:name w:val="WW8Num10z0"/>
    <w:qFormat/>
    <w:rsid w:val="00E17575"/>
    <w:rPr>
      <w:rFonts w:ascii="Times New Roman" w:hAnsi="Times New Roman" w:cs="Times New Roman"/>
    </w:rPr>
  </w:style>
  <w:style w:type="character" w:customStyle="1" w:styleId="WW8Num11z0">
    <w:name w:val="WW8Num11z0"/>
    <w:qFormat/>
    <w:rsid w:val="00E17575"/>
    <w:rPr>
      <w:rFonts w:ascii="Times New Roman" w:hAnsi="Times New Roman" w:cs="Times New Roman"/>
    </w:rPr>
  </w:style>
  <w:style w:type="character" w:customStyle="1" w:styleId="WW8Num12z0">
    <w:name w:val="WW8Num12z0"/>
    <w:qFormat/>
    <w:rsid w:val="00E17575"/>
    <w:rPr>
      <w:rFonts w:ascii="Times New Roman" w:hAnsi="Times New Roman" w:cs="Times New Roman"/>
    </w:rPr>
  </w:style>
  <w:style w:type="character" w:customStyle="1" w:styleId="WW8Num13z0">
    <w:name w:val="WW8Num13z0"/>
    <w:qFormat/>
    <w:rsid w:val="00E17575"/>
    <w:rPr>
      <w:rFonts w:ascii="Times New Roman" w:hAnsi="Times New Roman" w:cs="Times New Roman"/>
    </w:rPr>
  </w:style>
  <w:style w:type="character" w:customStyle="1" w:styleId="WW8Num14z0">
    <w:name w:val="WW8Num14z0"/>
    <w:qFormat/>
    <w:rsid w:val="00E17575"/>
    <w:rPr>
      <w:rFonts w:ascii="Times New Roman" w:hAnsi="Times New Roman" w:cs="Times New Roman"/>
    </w:rPr>
  </w:style>
  <w:style w:type="character" w:customStyle="1" w:styleId="WW8Num15z0">
    <w:name w:val="WW8Num15z0"/>
    <w:qFormat/>
    <w:rsid w:val="00E17575"/>
    <w:rPr>
      <w:rFonts w:ascii="Times New Roman" w:hAnsi="Times New Roman" w:cs="Times New Roman"/>
    </w:rPr>
  </w:style>
  <w:style w:type="character" w:customStyle="1" w:styleId="WW8Num16z0">
    <w:name w:val="WW8Num16z0"/>
    <w:qFormat/>
    <w:rsid w:val="00E17575"/>
    <w:rPr>
      <w:rFonts w:ascii="Times New Roman" w:hAnsi="Times New Roman" w:cs="Times New Roman"/>
    </w:rPr>
  </w:style>
  <w:style w:type="character" w:customStyle="1" w:styleId="WW8Num17z0">
    <w:name w:val="WW8Num17z0"/>
    <w:qFormat/>
    <w:rsid w:val="00E17575"/>
    <w:rPr>
      <w:rFonts w:ascii="Times New Roman" w:hAnsi="Times New Roman" w:cs="Times New Roman"/>
    </w:rPr>
  </w:style>
  <w:style w:type="character" w:customStyle="1" w:styleId="WW8Num18z0">
    <w:name w:val="WW8Num18z0"/>
    <w:qFormat/>
    <w:rsid w:val="00E17575"/>
  </w:style>
  <w:style w:type="character" w:customStyle="1" w:styleId="WW8Num18z2">
    <w:name w:val="WW8Num18z2"/>
    <w:qFormat/>
    <w:rsid w:val="00E17575"/>
  </w:style>
  <w:style w:type="character" w:customStyle="1" w:styleId="WW8Num18z3">
    <w:name w:val="WW8Num18z3"/>
    <w:qFormat/>
    <w:rsid w:val="00E17575"/>
  </w:style>
  <w:style w:type="character" w:customStyle="1" w:styleId="WW8Num18z4">
    <w:name w:val="WW8Num18z4"/>
    <w:qFormat/>
    <w:rsid w:val="00E17575"/>
  </w:style>
  <w:style w:type="character" w:customStyle="1" w:styleId="WW8Num18z5">
    <w:name w:val="WW8Num18z5"/>
    <w:qFormat/>
    <w:rsid w:val="00E17575"/>
  </w:style>
  <w:style w:type="character" w:customStyle="1" w:styleId="WW8Num18z6">
    <w:name w:val="WW8Num18z6"/>
    <w:qFormat/>
    <w:rsid w:val="00E17575"/>
  </w:style>
  <w:style w:type="character" w:customStyle="1" w:styleId="WW8Num18z7">
    <w:name w:val="WW8Num18z7"/>
    <w:qFormat/>
    <w:rsid w:val="00E17575"/>
  </w:style>
  <w:style w:type="character" w:customStyle="1" w:styleId="WW8Num18z8">
    <w:name w:val="WW8Num18z8"/>
    <w:qFormat/>
    <w:rsid w:val="00E17575"/>
  </w:style>
  <w:style w:type="character" w:customStyle="1" w:styleId="WW8Num19z0">
    <w:name w:val="WW8Num19z0"/>
    <w:qFormat/>
    <w:rsid w:val="00E17575"/>
    <w:rPr>
      <w:rFonts w:ascii="Times New Roman" w:hAnsi="Times New Roman" w:cs="Times New Roman"/>
    </w:rPr>
  </w:style>
  <w:style w:type="character" w:customStyle="1" w:styleId="WW8Num20z0">
    <w:name w:val="WW8Num20z0"/>
    <w:qFormat/>
    <w:rsid w:val="00E17575"/>
    <w:rPr>
      <w:rFonts w:ascii="Times New Roman" w:hAnsi="Times New Roman" w:cs="Times New Roman"/>
    </w:rPr>
  </w:style>
  <w:style w:type="character" w:customStyle="1" w:styleId="WW8Num21z0">
    <w:name w:val="WW8Num21z0"/>
    <w:qFormat/>
    <w:rsid w:val="00E17575"/>
  </w:style>
  <w:style w:type="character" w:customStyle="1" w:styleId="WW8Num21z1">
    <w:name w:val="WW8Num21z1"/>
    <w:qFormat/>
    <w:rsid w:val="00E17575"/>
  </w:style>
  <w:style w:type="character" w:customStyle="1" w:styleId="WW8Num21z2">
    <w:name w:val="WW8Num21z2"/>
    <w:qFormat/>
    <w:rsid w:val="00E17575"/>
  </w:style>
  <w:style w:type="character" w:customStyle="1" w:styleId="WW8Num21z3">
    <w:name w:val="WW8Num21z3"/>
    <w:qFormat/>
    <w:rsid w:val="00E17575"/>
  </w:style>
  <w:style w:type="character" w:customStyle="1" w:styleId="WW8Num21z4">
    <w:name w:val="WW8Num21z4"/>
    <w:qFormat/>
    <w:rsid w:val="00E17575"/>
  </w:style>
  <w:style w:type="character" w:customStyle="1" w:styleId="WW8Num21z5">
    <w:name w:val="WW8Num21z5"/>
    <w:qFormat/>
    <w:rsid w:val="00E17575"/>
  </w:style>
  <w:style w:type="character" w:customStyle="1" w:styleId="WW8Num21z6">
    <w:name w:val="WW8Num21z6"/>
    <w:qFormat/>
    <w:rsid w:val="00E17575"/>
  </w:style>
  <w:style w:type="character" w:customStyle="1" w:styleId="WW8Num21z7">
    <w:name w:val="WW8Num21z7"/>
    <w:qFormat/>
    <w:rsid w:val="00E17575"/>
  </w:style>
  <w:style w:type="character" w:customStyle="1" w:styleId="WW8Num21z8">
    <w:name w:val="WW8Num21z8"/>
    <w:qFormat/>
    <w:rsid w:val="00E17575"/>
  </w:style>
  <w:style w:type="character" w:customStyle="1" w:styleId="WW8Num22z0">
    <w:name w:val="WW8Num22z0"/>
    <w:qFormat/>
    <w:rsid w:val="00E17575"/>
  </w:style>
  <w:style w:type="character" w:customStyle="1" w:styleId="WW8Num22z1">
    <w:name w:val="WW8Num22z1"/>
    <w:qFormat/>
    <w:rsid w:val="00E17575"/>
  </w:style>
  <w:style w:type="character" w:customStyle="1" w:styleId="WW8Num22z2">
    <w:name w:val="WW8Num22z2"/>
    <w:qFormat/>
    <w:rsid w:val="00E17575"/>
  </w:style>
  <w:style w:type="character" w:customStyle="1" w:styleId="WW8Num22z3">
    <w:name w:val="WW8Num22z3"/>
    <w:qFormat/>
    <w:rsid w:val="00E17575"/>
  </w:style>
  <w:style w:type="character" w:customStyle="1" w:styleId="WW8Num22z4">
    <w:name w:val="WW8Num22z4"/>
    <w:qFormat/>
    <w:rsid w:val="00E17575"/>
  </w:style>
  <w:style w:type="character" w:customStyle="1" w:styleId="WW8Num22z5">
    <w:name w:val="WW8Num22z5"/>
    <w:qFormat/>
    <w:rsid w:val="00E17575"/>
  </w:style>
  <w:style w:type="character" w:customStyle="1" w:styleId="WW8Num22z6">
    <w:name w:val="WW8Num22z6"/>
    <w:qFormat/>
    <w:rsid w:val="00E17575"/>
  </w:style>
  <w:style w:type="character" w:customStyle="1" w:styleId="WW8Num22z7">
    <w:name w:val="WW8Num22z7"/>
    <w:qFormat/>
    <w:rsid w:val="00E17575"/>
  </w:style>
  <w:style w:type="character" w:customStyle="1" w:styleId="WW8Num22z8">
    <w:name w:val="WW8Num22z8"/>
    <w:qFormat/>
    <w:rsid w:val="00E17575"/>
  </w:style>
  <w:style w:type="character" w:customStyle="1" w:styleId="WW8Num23z0">
    <w:name w:val="WW8Num23z0"/>
    <w:qFormat/>
    <w:rsid w:val="00E17575"/>
    <w:rPr>
      <w:rFonts w:ascii="Times New Roman" w:hAnsi="Times New Roman" w:cs="Times New Roman"/>
    </w:rPr>
  </w:style>
  <w:style w:type="character" w:customStyle="1" w:styleId="WW8Num24z0">
    <w:name w:val="WW8Num24z0"/>
    <w:qFormat/>
    <w:rsid w:val="00E17575"/>
  </w:style>
  <w:style w:type="character" w:customStyle="1" w:styleId="WW8Num24z1">
    <w:name w:val="WW8Num24z1"/>
    <w:qFormat/>
    <w:rsid w:val="00E17575"/>
  </w:style>
  <w:style w:type="character" w:customStyle="1" w:styleId="WW8Num24z2">
    <w:name w:val="WW8Num24z2"/>
    <w:qFormat/>
    <w:rsid w:val="00E17575"/>
  </w:style>
  <w:style w:type="character" w:customStyle="1" w:styleId="WW8Num24z3">
    <w:name w:val="WW8Num24z3"/>
    <w:qFormat/>
    <w:rsid w:val="00E17575"/>
  </w:style>
  <w:style w:type="character" w:customStyle="1" w:styleId="WW8Num24z4">
    <w:name w:val="WW8Num24z4"/>
    <w:qFormat/>
    <w:rsid w:val="00E17575"/>
  </w:style>
  <w:style w:type="character" w:customStyle="1" w:styleId="WW8Num24z5">
    <w:name w:val="WW8Num24z5"/>
    <w:qFormat/>
    <w:rsid w:val="00E17575"/>
  </w:style>
  <w:style w:type="character" w:customStyle="1" w:styleId="WW8Num24z6">
    <w:name w:val="WW8Num24z6"/>
    <w:qFormat/>
    <w:rsid w:val="00E17575"/>
  </w:style>
  <w:style w:type="character" w:customStyle="1" w:styleId="WW8Num24z7">
    <w:name w:val="WW8Num24z7"/>
    <w:qFormat/>
    <w:rsid w:val="00E17575"/>
  </w:style>
  <w:style w:type="character" w:customStyle="1" w:styleId="WW8Num24z8">
    <w:name w:val="WW8Num24z8"/>
    <w:qFormat/>
    <w:rsid w:val="00E17575"/>
  </w:style>
  <w:style w:type="character" w:customStyle="1" w:styleId="WW8Num25z0">
    <w:name w:val="WW8Num25z0"/>
    <w:qFormat/>
    <w:rsid w:val="00E17575"/>
    <w:rPr>
      <w:rFonts w:ascii="Times New Roman" w:hAnsi="Times New Roman" w:cs="Times New Roman"/>
    </w:rPr>
  </w:style>
  <w:style w:type="character" w:customStyle="1" w:styleId="WW8Num26z0">
    <w:name w:val="WW8Num26z0"/>
    <w:qFormat/>
    <w:rsid w:val="00E17575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E17575"/>
    <w:rPr>
      <w:rFonts w:ascii="Times New Roman" w:hAnsi="Times New Roman" w:cs="Times New Roman"/>
    </w:rPr>
  </w:style>
  <w:style w:type="character" w:customStyle="1" w:styleId="PageNumber">
    <w:name w:val="Page Number"/>
    <w:basedOn w:val="a0"/>
    <w:rsid w:val="00E17575"/>
  </w:style>
  <w:style w:type="character" w:customStyle="1" w:styleId="3">
    <w:name w:val="Заголовок 3 Знак"/>
    <w:qFormat/>
    <w:rsid w:val="00E17575"/>
    <w:rPr>
      <w:sz w:val="28"/>
      <w:szCs w:val="24"/>
    </w:rPr>
  </w:style>
  <w:style w:type="character" w:customStyle="1" w:styleId="a3">
    <w:name w:val="Гипертекстовая ссылка"/>
    <w:qFormat/>
    <w:rsid w:val="00E17575"/>
    <w:rPr>
      <w:rFonts w:cs="Times New Roman"/>
      <w:color w:val="106BBE"/>
    </w:rPr>
  </w:style>
  <w:style w:type="character" w:customStyle="1" w:styleId="a4">
    <w:name w:val="Цветовое выделение"/>
    <w:qFormat/>
    <w:rsid w:val="00E17575"/>
    <w:rPr>
      <w:b/>
      <w:color w:val="26282F"/>
    </w:rPr>
  </w:style>
  <w:style w:type="character" w:customStyle="1" w:styleId="FontStyle11">
    <w:name w:val="Font Style11"/>
    <w:qFormat/>
    <w:rsid w:val="00E17575"/>
    <w:rPr>
      <w:rFonts w:ascii="Times New Roman" w:hAnsi="Times New Roman" w:cs="Times New Roman"/>
      <w:b/>
      <w:spacing w:val="20"/>
      <w:sz w:val="36"/>
    </w:rPr>
  </w:style>
  <w:style w:type="character" w:customStyle="1" w:styleId="FontStyle12">
    <w:name w:val="Font Style12"/>
    <w:qFormat/>
    <w:rsid w:val="00E17575"/>
    <w:rPr>
      <w:rFonts w:ascii="Times New Roman" w:hAnsi="Times New Roman" w:cs="Times New Roman"/>
      <w:sz w:val="28"/>
    </w:rPr>
  </w:style>
  <w:style w:type="character" w:customStyle="1" w:styleId="InternetLink">
    <w:name w:val="Internet Link"/>
    <w:rsid w:val="00E17575"/>
    <w:rPr>
      <w:color w:val="000080"/>
      <w:u w:val="single"/>
    </w:rPr>
  </w:style>
  <w:style w:type="paragraph" w:customStyle="1" w:styleId="Heading">
    <w:name w:val="Heading"/>
    <w:basedOn w:val="a"/>
    <w:next w:val="a5"/>
    <w:qFormat/>
    <w:rsid w:val="00E175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E17575"/>
    <w:pPr>
      <w:tabs>
        <w:tab w:val="left" w:pos="0"/>
      </w:tabs>
      <w:jc w:val="both"/>
    </w:pPr>
    <w:rPr>
      <w:sz w:val="28"/>
    </w:rPr>
  </w:style>
  <w:style w:type="paragraph" w:styleId="a6">
    <w:name w:val="List"/>
    <w:basedOn w:val="a5"/>
    <w:rsid w:val="00E17575"/>
    <w:rPr>
      <w:rFonts w:cs="Arial"/>
    </w:rPr>
  </w:style>
  <w:style w:type="paragraph" w:customStyle="1" w:styleId="Caption">
    <w:name w:val="Caption"/>
    <w:basedOn w:val="a"/>
    <w:qFormat/>
    <w:rsid w:val="00E17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17575"/>
    <w:pPr>
      <w:suppressLineNumbers/>
    </w:pPr>
  </w:style>
  <w:style w:type="paragraph" w:customStyle="1" w:styleId="a7">
    <w:name w:val="Заголовок"/>
    <w:basedOn w:val="a"/>
    <w:next w:val="a5"/>
    <w:qFormat/>
    <w:rsid w:val="00E17575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8">
    <w:name w:val="Title"/>
    <w:basedOn w:val="a"/>
    <w:qFormat/>
    <w:rsid w:val="00E17575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17575"/>
    <w:pPr>
      <w:suppressLineNumbers/>
    </w:pPr>
    <w:rPr>
      <w:rFonts w:cs="Arial"/>
    </w:rPr>
  </w:style>
  <w:style w:type="paragraph" w:styleId="aa">
    <w:name w:val="Body Text Indent"/>
    <w:basedOn w:val="a"/>
    <w:rsid w:val="00E17575"/>
    <w:pPr>
      <w:ind w:left="1134"/>
      <w:jc w:val="both"/>
    </w:pPr>
    <w:rPr>
      <w:sz w:val="28"/>
      <w:szCs w:val="20"/>
    </w:rPr>
  </w:style>
  <w:style w:type="paragraph" w:styleId="2">
    <w:name w:val="Body Text Indent 2"/>
    <w:basedOn w:val="a"/>
    <w:qFormat/>
    <w:rsid w:val="00E17575"/>
    <w:pPr>
      <w:tabs>
        <w:tab w:val="left" w:pos="0"/>
      </w:tabs>
      <w:ind w:firstLine="600"/>
      <w:jc w:val="both"/>
    </w:pPr>
    <w:rPr>
      <w:sz w:val="28"/>
    </w:rPr>
  </w:style>
  <w:style w:type="paragraph" w:styleId="30">
    <w:name w:val="Body Text Indent 3"/>
    <w:basedOn w:val="a"/>
    <w:qFormat/>
    <w:rsid w:val="00E17575"/>
    <w:pPr>
      <w:ind w:left="708"/>
      <w:jc w:val="both"/>
    </w:pPr>
    <w:rPr>
      <w:sz w:val="28"/>
    </w:rPr>
  </w:style>
  <w:style w:type="paragraph" w:styleId="20">
    <w:name w:val="Body Text 2"/>
    <w:basedOn w:val="a"/>
    <w:qFormat/>
    <w:rsid w:val="00E17575"/>
    <w:pPr>
      <w:jc w:val="center"/>
    </w:pPr>
    <w:rPr>
      <w:sz w:val="28"/>
    </w:rPr>
  </w:style>
  <w:style w:type="paragraph" w:customStyle="1" w:styleId="ab">
    <w:name w:val="Верхний и нижний колонтитулы"/>
    <w:basedOn w:val="a"/>
    <w:qFormat/>
    <w:rsid w:val="00E1757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E1757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E17575"/>
    <w:pPr>
      <w:tabs>
        <w:tab w:val="center" w:pos="4677"/>
        <w:tab w:val="right" w:pos="9355"/>
      </w:tabs>
    </w:pPr>
  </w:style>
  <w:style w:type="paragraph" w:customStyle="1" w:styleId="1">
    <w:name w:val="Знак Знак1 Знак"/>
    <w:basedOn w:val="a"/>
    <w:qFormat/>
    <w:rsid w:val="00E17575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c">
    <w:name w:val="Таблицы (моноширинный)"/>
    <w:basedOn w:val="a"/>
    <w:next w:val="a"/>
    <w:qFormat/>
    <w:rsid w:val="00E17575"/>
    <w:pPr>
      <w:widowControl w:val="0"/>
      <w:autoSpaceDE w:val="0"/>
    </w:pPr>
    <w:rPr>
      <w:rFonts w:ascii="Courier New" w:hAnsi="Courier New" w:cs="Courier New"/>
    </w:rPr>
  </w:style>
  <w:style w:type="paragraph" w:styleId="ad">
    <w:name w:val="List Paragraph"/>
    <w:basedOn w:val="a"/>
    <w:qFormat/>
    <w:rsid w:val="00E1757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1">
    <w:name w:val="Style1"/>
    <w:basedOn w:val="a"/>
    <w:qFormat/>
    <w:rsid w:val="00E17575"/>
    <w:pPr>
      <w:widowControl w:val="0"/>
      <w:autoSpaceDE w:val="0"/>
    </w:pPr>
  </w:style>
  <w:style w:type="paragraph" w:customStyle="1" w:styleId="Style2">
    <w:name w:val="Style2"/>
    <w:basedOn w:val="a"/>
    <w:qFormat/>
    <w:rsid w:val="00E17575"/>
    <w:pPr>
      <w:widowControl w:val="0"/>
      <w:autoSpaceDE w:val="0"/>
      <w:spacing w:line="360" w:lineRule="exact"/>
      <w:jc w:val="center"/>
    </w:pPr>
  </w:style>
  <w:style w:type="numbering" w:customStyle="1" w:styleId="WW8Num1">
    <w:name w:val="WW8Num1"/>
    <w:qFormat/>
    <w:rsid w:val="00E17575"/>
  </w:style>
  <w:style w:type="paragraph" w:styleId="ae">
    <w:name w:val="header"/>
    <w:basedOn w:val="a"/>
    <w:link w:val="af"/>
    <w:uiPriority w:val="99"/>
    <w:semiHidden/>
    <w:unhideWhenUsed/>
    <w:rsid w:val="007D32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D326D"/>
    <w:rPr>
      <w:rFonts w:eastAsia="Times New Roman" w:cs="Times New Roman"/>
      <w:sz w:val="24"/>
      <w:lang w:val="ru-RU" w:bidi="ar-SA"/>
    </w:rPr>
  </w:style>
  <w:style w:type="paragraph" w:styleId="af0">
    <w:name w:val="footer"/>
    <w:basedOn w:val="a"/>
    <w:link w:val="af1"/>
    <w:uiPriority w:val="99"/>
    <w:semiHidden/>
    <w:unhideWhenUsed/>
    <w:rsid w:val="007D3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D326D"/>
    <w:rPr>
      <w:rFonts w:eastAsia="Times New Roman" w:cs="Times New Roman"/>
      <w:sz w:val="24"/>
      <w:lang w:val="ru-RU" w:bidi="ar-SA"/>
    </w:rPr>
  </w:style>
  <w:style w:type="paragraph" w:customStyle="1" w:styleId="ConsTitle">
    <w:name w:val="ConsTitle"/>
    <w:rsid w:val="00D23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9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64072.10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64072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00640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противодействию терроризму</dc:title>
  <dc:creator>Поленова Н.А.</dc:creator>
  <cp:lastModifiedBy>User</cp:lastModifiedBy>
  <cp:revision>3</cp:revision>
  <cp:lastPrinted>1995-11-21T17:41:00Z</cp:lastPrinted>
  <dcterms:created xsi:type="dcterms:W3CDTF">2021-01-13T12:25:00Z</dcterms:created>
  <dcterms:modified xsi:type="dcterms:W3CDTF">2021-01-13T12:25:00Z</dcterms:modified>
  <dc:language>en-US</dc:language>
</cp:coreProperties>
</file>